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5A" w:rsidRPr="00EC185A" w:rsidRDefault="00EC185A" w:rsidP="00733B06">
      <w:pPr>
        <w:spacing w:after="0" w:line="276" w:lineRule="auto"/>
        <w:jc w:val="right"/>
        <w:rPr>
          <w:rFonts w:cstheme="minorHAnsi"/>
          <w:lang w:val="el-GR"/>
        </w:rPr>
      </w:pPr>
    </w:p>
    <w:p w:rsidR="00875F38" w:rsidRPr="00EC185A" w:rsidRDefault="00E14D81" w:rsidP="00733B06">
      <w:pPr>
        <w:spacing w:after="0" w:line="276" w:lineRule="auto"/>
        <w:jc w:val="right"/>
        <w:rPr>
          <w:rFonts w:cstheme="minorHAnsi"/>
          <w:lang w:val="el-GR"/>
        </w:rPr>
      </w:pPr>
      <w:r>
        <w:rPr>
          <w:rFonts w:cstheme="minorHAnsi"/>
          <w:lang w:val="el-GR"/>
        </w:rPr>
        <w:t>Ηράκλειο, 13</w:t>
      </w:r>
      <w:r w:rsidR="00C77378" w:rsidRPr="00EC185A">
        <w:rPr>
          <w:rFonts w:cstheme="minorHAnsi"/>
          <w:lang w:val="el-GR"/>
        </w:rPr>
        <w:t xml:space="preserve"> Ιουλίου </w:t>
      </w:r>
      <w:r w:rsidR="005C7C34" w:rsidRPr="00EC185A">
        <w:rPr>
          <w:rFonts w:cstheme="minorHAnsi"/>
          <w:lang w:val="el-GR"/>
        </w:rPr>
        <w:t>2021</w:t>
      </w:r>
    </w:p>
    <w:p w:rsidR="00875F38" w:rsidRPr="00EC185A" w:rsidRDefault="00875F38" w:rsidP="00733B06">
      <w:pPr>
        <w:spacing w:after="0" w:line="276" w:lineRule="auto"/>
        <w:jc w:val="center"/>
        <w:rPr>
          <w:rFonts w:cstheme="minorHAnsi"/>
          <w:b/>
          <w:lang w:val="el-GR"/>
        </w:rPr>
      </w:pPr>
    </w:p>
    <w:p w:rsidR="00875F38" w:rsidRPr="00EC185A" w:rsidRDefault="00875F38" w:rsidP="00733B06">
      <w:pPr>
        <w:spacing w:after="0" w:line="276" w:lineRule="auto"/>
        <w:jc w:val="center"/>
        <w:rPr>
          <w:rFonts w:cstheme="minorHAnsi"/>
          <w:b/>
          <w:lang w:val="el-GR"/>
        </w:rPr>
      </w:pPr>
      <w:r w:rsidRPr="00EC185A">
        <w:rPr>
          <w:rFonts w:cstheme="minorHAnsi"/>
          <w:b/>
          <w:lang w:val="el-GR"/>
        </w:rPr>
        <w:t>ΔΕΛΤΙΟ ΤΥΠΟΥ</w:t>
      </w:r>
    </w:p>
    <w:p w:rsidR="00746462" w:rsidRPr="00EC185A" w:rsidRDefault="00746462" w:rsidP="00733B06">
      <w:pPr>
        <w:spacing w:after="0" w:line="276" w:lineRule="auto"/>
        <w:jc w:val="center"/>
        <w:rPr>
          <w:rFonts w:cstheme="minorHAnsi"/>
          <w:b/>
          <w:lang w:val="el-GR"/>
        </w:rPr>
      </w:pPr>
    </w:p>
    <w:p w:rsidR="00C235F6" w:rsidRPr="00EC185A" w:rsidRDefault="00C77378" w:rsidP="00733B06">
      <w:pPr>
        <w:spacing w:after="0" w:line="276" w:lineRule="auto"/>
        <w:jc w:val="center"/>
        <w:rPr>
          <w:rFonts w:cstheme="minorHAnsi"/>
          <w:b/>
          <w:lang w:val="el-GR"/>
        </w:rPr>
      </w:pPr>
      <w:r w:rsidRPr="00EC185A">
        <w:rPr>
          <w:rFonts w:cstheme="minorHAnsi"/>
          <w:b/>
          <w:lang w:val="el-GR"/>
        </w:rPr>
        <w:t xml:space="preserve">Επίσκεψη </w:t>
      </w:r>
      <w:r w:rsidR="00B50BF9">
        <w:rPr>
          <w:rFonts w:cstheme="minorHAnsi"/>
          <w:b/>
          <w:lang w:val="el-GR"/>
        </w:rPr>
        <w:t xml:space="preserve">του </w:t>
      </w:r>
      <w:r w:rsidRPr="00EC185A">
        <w:rPr>
          <w:rFonts w:cstheme="minorHAnsi"/>
          <w:b/>
          <w:lang w:val="el-GR"/>
        </w:rPr>
        <w:t>Γενικού Γραμματέα Έρευνας και Καινοτομίας</w:t>
      </w:r>
      <w:r w:rsidR="00746462" w:rsidRPr="00EC185A">
        <w:rPr>
          <w:rFonts w:cstheme="minorHAnsi"/>
          <w:b/>
          <w:lang w:val="el-GR"/>
        </w:rPr>
        <w:t>,</w:t>
      </w:r>
      <w:r w:rsidRPr="00EC185A">
        <w:rPr>
          <w:rFonts w:cstheme="minorHAnsi"/>
          <w:b/>
          <w:lang w:val="el-GR"/>
        </w:rPr>
        <w:t xml:space="preserve"> </w:t>
      </w:r>
      <w:proofErr w:type="spellStart"/>
      <w:r w:rsidR="00C235F6" w:rsidRPr="00EC185A">
        <w:rPr>
          <w:rFonts w:cstheme="minorHAnsi"/>
          <w:b/>
          <w:lang w:val="el-GR"/>
        </w:rPr>
        <w:t>Καθ</w:t>
      </w:r>
      <w:proofErr w:type="spellEnd"/>
      <w:r w:rsidR="00C235F6" w:rsidRPr="00EC185A">
        <w:rPr>
          <w:rFonts w:cstheme="minorHAnsi"/>
          <w:b/>
          <w:lang w:val="el-GR"/>
        </w:rPr>
        <w:t>. Αθανάσιου Κυριαζή, στο ΙΤΕ</w:t>
      </w:r>
    </w:p>
    <w:p w:rsidR="00225EFD" w:rsidRPr="00EC185A" w:rsidRDefault="00225EFD" w:rsidP="00733B06">
      <w:pPr>
        <w:spacing w:after="0" w:line="276" w:lineRule="auto"/>
        <w:jc w:val="center"/>
        <w:rPr>
          <w:rFonts w:cstheme="minorHAnsi"/>
          <w:b/>
          <w:lang w:val="el-GR"/>
        </w:rPr>
      </w:pPr>
    </w:p>
    <w:p w:rsidR="00834DEE" w:rsidRPr="00EC185A" w:rsidRDefault="00C235F6" w:rsidP="00733B06">
      <w:pPr>
        <w:spacing w:after="0" w:line="276" w:lineRule="auto"/>
        <w:ind w:firstLine="720"/>
        <w:jc w:val="both"/>
        <w:rPr>
          <w:rFonts w:cstheme="minorHAnsi"/>
          <w:lang w:val="el-GR"/>
        </w:rPr>
      </w:pPr>
      <w:r w:rsidRPr="00EC185A">
        <w:rPr>
          <w:rFonts w:cstheme="minorHAnsi"/>
          <w:lang w:val="el-GR"/>
        </w:rPr>
        <w:t>Επίσκεψη στο Ίδρυμα Τεχνολογίας και Έρευνας</w:t>
      </w:r>
      <w:r w:rsidR="002C2AA3" w:rsidRPr="00EC185A">
        <w:rPr>
          <w:rFonts w:cstheme="minorHAnsi"/>
          <w:lang w:val="el-GR"/>
        </w:rPr>
        <w:t xml:space="preserve"> (ΙΤΕ)</w:t>
      </w:r>
      <w:r w:rsidRPr="00EC185A">
        <w:rPr>
          <w:rFonts w:cstheme="minorHAnsi"/>
          <w:lang w:val="el-GR"/>
        </w:rPr>
        <w:t xml:space="preserve"> πραγματοποίησε </w:t>
      </w:r>
      <w:r w:rsidR="00833722" w:rsidRPr="00EC185A">
        <w:rPr>
          <w:rFonts w:cstheme="minorHAnsi"/>
          <w:lang w:val="el-GR"/>
        </w:rPr>
        <w:t>την Παρασκευή 9 Ιουλίου 2021,</w:t>
      </w:r>
      <w:r w:rsidRPr="00EC185A">
        <w:rPr>
          <w:rFonts w:cstheme="minorHAnsi"/>
          <w:lang w:val="el-GR"/>
        </w:rPr>
        <w:t xml:space="preserve"> ο Γενικός Γραμματέας Έρευνας και Καινοτομίας</w:t>
      </w:r>
      <w:r w:rsidR="00833722" w:rsidRPr="00EC185A">
        <w:rPr>
          <w:rFonts w:cstheme="minorHAnsi"/>
          <w:lang w:val="el-GR"/>
        </w:rPr>
        <w:t xml:space="preserve"> (ΓΓΕΚ),</w:t>
      </w:r>
      <w:r w:rsidRPr="00EC185A">
        <w:rPr>
          <w:rFonts w:cstheme="minorHAnsi"/>
          <w:lang w:val="el-GR"/>
        </w:rPr>
        <w:t xml:space="preserve"> </w:t>
      </w:r>
      <w:proofErr w:type="spellStart"/>
      <w:r w:rsidRPr="00EC185A">
        <w:rPr>
          <w:rFonts w:cstheme="minorHAnsi"/>
          <w:lang w:val="el-GR"/>
        </w:rPr>
        <w:t>καθ</w:t>
      </w:r>
      <w:proofErr w:type="spellEnd"/>
      <w:r w:rsidRPr="00EC185A">
        <w:rPr>
          <w:rFonts w:cstheme="minorHAnsi"/>
          <w:lang w:val="el-GR"/>
        </w:rPr>
        <w:t>. Αθανάσιος Κυριαζής</w:t>
      </w:r>
      <w:r w:rsidR="00833722" w:rsidRPr="00EC185A">
        <w:rPr>
          <w:rFonts w:cstheme="minorHAnsi"/>
          <w:lang w:val="el-GR"/>
        </w:rPr>
        <w:t>.</w:t>
      </w:r>
      <w:r w:rsidRPr="00EC185A">
        <w:rPr>
          <w:rFonts w:cstheme="minorHAnsi"/>
          <w:lang w:val="el-GR"/>
        </w:rPr>
        <w:t xml:space="preserve"> </w:t>
      </w:r>
      <w:r w:rsidR="00833722" w:rsidRPr="00EC185A">
        <w:rPr>
          <w:rFonts w:cstheme="minorHAnsi"/>
          <w:lang w:val="el-GR"/>
        </w:rPr>
        <w:t>Ο κ. Κυριαζής</w:t>
      </w:r>
      <w:r w:rsidRPr="00EC185A">
        <w:rPr>
          <w:rFonts w:cstheme="minorHAnsi"/>
          <w:lang w:val="el-GR"/>
        </w:rPr>
        <w:t xml:space="preserve"> συναντήθηκε με τον </w:t>
      </w:r>
      <w:r w:rsidR="00225EFD" w:rsidRPr="00EC185A">
        <w:rPr>
          <w:rFonts w:cstheme="minorHAnsi"/>
          <w:lang w:val="el-GR"/>
        </w:rPr>
        <w:t>Πρόεδρο του ΙΤΕ</w:t>
      </w:r>
      <w:r w:rsidR="00833722" w:rsidRPr="00EC185A">
        <w:rPr>
          <w:rFonts w:cstheme="minorHAnsi"/>
          <w:lang w:val="el-GR"/>
        </w:rPr>
        <w:t>,</w:t>
      </w:r>
      <w:r w:rsidR="00225EFD" w:rsidRPr="00EC185A">
        <w:rPr>
          <w:rFonts w:cstheme="minorHAnsi"/>
          <w:lang w:val="el-GR"/>
        </w:rPr>
        <w:t xml:space="preserve"> </w:t>
      </w:r>
      <w:proofErr w:type="spellStart"/>
      <w:r w:rsidR="00225EFD" w:rsidRPr="00EC185A">
        <w:rPr>
          <w:rFonts w:cstheme="minorHAnsi"/>
          <w:lang w:val="el-GR"/>
        </w:rPr>
        <w:t>καθ</w:t>
      </w:r>
      <w:proofErr w:type="spellEnd"/>
      <w:r w:rsidR="00225EFD" w:rsidRPr="00EC185A">
        <w:rPr>
          <w:rFonts w:cstheme="minorHAnsi"/>
          <w:lang w:val="el-GR"/>
        </w:rPr>
        <w:t>. Νεκτάριο Ταβερναράκη</w:t>
      </w:r>
      <w:r w:rsidR="006855BD" w:rsidRPr="00EC185A">
        <w:rPr>
          <w:rFonts w:cstheme="minorHAnsi"/>
          <w:lang w:val="el-GR"/>
        </w:rPr>
        <w:t>,</w:t>
      </w:r>
      <w:r w:rsidR="00225EFD" w:rsidRPr="00EC185A">
        <w:rPr>
          <w:rFonts w:cstheme="minorHAnsi"/>
          <w:lang w:val="el-GR"/>
        </w:rPr>
        <w:t xml:space="preserve"> </w:t>
      </w:r>
      <w:r w:rsidR="00CF15E5" w:rsidRPr="00EC185A">
        <w:rPr>
          <w:rFonts w:cstheme="minorHAnsi"/>
          <w:lang w:val="el-GR"/>
        </w:rPr>
        <w:t>το</w:t>
      </w:r>
      <w:r w:rsidR="00833722" w:rsidRPr="00EC185A">
        <w:rPr>
          <w:rFonts w:cstheme="minorHAnsi"/>
          <w:lang w:val="el-GR"/>
        </w:rPr>
        <w:t>ν</w:t>
      </w:r>
      <w:r w:rsidR="00CF15E5" w:rsidRPr="00EC185A">
        <w:rPr>
          <w:rFonts w:cstheme="minorHAnsi"/>
          <w:lang w:val="el-GR"/>
        </w:rPr>
        <w:t xml:space="preserve"> </w:t>
      </w:r>
      <w:r w:rsidR="00833722" w:rsidRPr="00EC185A">
        <w:rPr>
          <w:rFonts w:cstheme="minorHAnsi"/>
          <w:lang w:val="el-GR"/>
        </w:rPr>
        <w:t>Πρύτανη</w:t>
      </w:r>
      <w:r w:rsidR="00CF15E5" w:rsidRPr="00EC185A">
        <w:rPr>
          <w:rFonts w:cstheme="minorHAnsi"/>
          <w:lang w:val="el-GR"/>
        </w:rPr>
        <w:t xml:space="preserve"> </w:t>
      </w:r>
      <w:r w:rsidR="002544DA" w:rsidRPr="00EC185A">
        <w:rPr>
          <w:rFonts w:cstheme="minorHAnsi"/>
          <w:lang w:val="el-GR"/>
        </w:rPr>
        <w:t xml:space="preserve">του </w:t>
      </w:r>
      <w:r w:rsidR="00CF15E5" w:rsidRPr="00EC185A">
        <w:rPr>
          <w:rFonts w:cstheme="minorHAnsi"/>
          <w:lang w:val="el-GR"/>
        </w:rPr>
        <w:t xml:space="preserve">Πανεπιστημίου Κρήτης, </w:t>
      </w:r>
      <w:proofErr w:type="spellStart"/>
      <w:r w:rsidR="00CF15E5" w:rsidRPr="00EC185A">
        <w:rPr>
          <w:rFonts w:cstheme="minorHAnsi"/>
          <w:lang w:val="el-GR"/>
        </w:rPr>
        <w:t>καθ</w:t>
      </w:r>
      <w:proofErr w:type="spellEnd"/>
      <w:r w:rsidR="00CF15E5" w:rsidRPr="00EC185A">
        <w:rPr>
          <w:rFonts w:cstheme="minorHAnsi"/>
          <w:lang w:val="el-GR"/>
        </w:rPr>
        <w:t xml:space="preserve">. Γεώργιο Κοντάκη και </w:t>
      </w:r>
      <w:r w:rsidR="00833722" w:rsidRPr="00EC185A">
        <w:rPr>
          <w:rFonts w:cstheme="minorHAnsi"/>
          <w:lang w:val="el-GR"/>
        </w:rPr>
        <w:t>τον Πρύτανη του</w:t>
      </w:r>
      <w:r w:rsidR="002544DA" w:rsidRPr="00EC185A">
        <w:rPr>
          <w:rFonts w:cstheme="minorHAnsi"/>
          <w:lang w:val="el-GR"/>
        </w:rPr>
        <w:t xml:space="preserve"> </w:t>
      </w:r>
      <w:r w:rsidR="00CF15E5" w:rsidRPr="00EC185A">
        <w:rPr>
          <w:rFonts w:cstheme="minorHAnsi"/>
          <w:lang w:val="el-GR"/>
        </w:rPr>
        <w:t xml:space="preserve">Ελληνικού Μεσογειακού Πανεπιστημίου, </w:t>
      </w:r>
      <w:proofErr w:type="spellStart"/>
      <w:r w:rsidR="00CF15E5" w:rsidRPr="00EC185A">
        <w:rPr>
          <w:rFonts w:cstheme="minorHAnsi"/>
          <w:lang w:val="el-GR"/>
        </w:rPr>
        <w:t>καθ</w:t>
      </w:r>
      <w:proofErr w:type="spellEnd"/>
      <w:r w:rsidR="00CF15E5" w:rsidRPr="00EC185A">
        <w:rPr>
          <w:rFonts w:cstheme="minorHAnsi"/>
          <w:lang w:val="el-GR"/>
        </w:rPr>
        <w:t xml:space="preserve">. Νικόλαο </w:t>
      </w:r>
      <w:proofErr w:type="spellStart"/>
      <w:r w:rsidR="00CF15E5" w:rsidRPr="00EC185A">
        <w:rPr>
          <w:rFonts w:cstheme="minorHAnsi"/>
          <w:lang w:val="el-GR"/>
        </w:rPr>
        <w:t>Κατσαράκη</w:t>
      </w:r>
      <w:proofErr w:type="spellEnd"/>
      <w:r w:rsidR="00CF15E5" w:rsidRPr="00EC185A">
        <w:rPr>
          <w:rFonts w:cstheme="minorHAnsi"/>
          <w:lang w:val="el-GR"/>
        </w:rPr>
        <w:t>.</w:t>
      </w:r>
    </w:p>
    <w:p w:rsidR="00FA49BF" w:rsidRPr="00EC185A" w:rsidRDefault="00FA49BF" w:rsidP="00733B06">
      <w:pPr>
        <w:spacing w:after="0" w:line="276" w:lineRule="auto"/>
        <w:jc w:val="both"/>
        <w:rPr>
          <w:rFonts w:cstheme="minorHAnsi"/>
          <w:lang w:val="el-GR"/>
        </w:rPr>
      </w:pPr>
    </w:p>
    <w:p w:rsidR="00CF15E5" w:rsidRPr="00EC185A" w:rsidRDefault="00CF15E5" w:rsidP="00733B06">
      <w:pPr>
        <w:spacing w:after="0" w:line="276" w:lineRule="auto"/>
        <w:ind w:firstLine="720"/>
        <w:jc w:val="both"/>
        <w:rPr>
          <w:rStyle w:val="a6"/>
          <w:rFonts w:cstheme="minorHAnsi"/>
          <w:b w:val="0"/>
          <w:lang w:val="el-GR"/>
        </w:rPr>
      </w:pPr>
      <w:r w:rsidRPr="00EC185A">
        <w:rPr>
          <w:rFonts w:cstheme="minorHAnsi"/>
          <w:lang w:val="el-GR"/>
        </w:rPr>
        <w:t>Ακολούθησε ανοιχτή διαδικτυακή ομιλία από τον Προϊστάμενο του</w:t>
      </w:r>
      <w:r w:rsidR="005D1FC0">
        <w:rPr>
          <w:rFonts w:cstheme="minorHAnsi"/>
          <w:lang w:val="el-GR"/>
        </w:rPr>
        <w:t xml:space="preserve"> Τ</w:t>
      </w:r>
      <w:r w:rsidR="00C235F6" w:rsidRPr="00EC185A">
        <w:rPr>
          <w:rFonts w:cstheme="minorHAnsi"/>
          <w:lang w:val="el-GR"/>
        </w:rPr>
        <w:t>μήματος Σχεδιασμού και Προγραμματισμού</w:t>
      </w:r>
      <w:r w:rsidRPr="00EC185A">
        <w:rPr>
          <w:rFonts w:cstheme="minorHAnsi"/>
          <w:lang w:val="el-GR"/>
        </w:rPr>
        <w:t xml:space="preserve"> της ΓΓΕΚ</w:t>
      </w:r>
      <w:r w:rsidR="00C235F6" w:rsidRPr="00EC185A">
        <w:rPr>
          <w:rFonts w:cstheme="minorHAnsi"/>
          <w:lang w:val="el-GR"/>
        </w:rPr>
        <w:t xml:space="preserve">, Δρ. Αντώνιο </w:t>
      </w:r>
      <w:proofErr w:type="spellStart"/>
      <w:r w:rsidR="00C235F6" w:rsidRPr="00EC185A">
        <w:rPr>
          <w:rFonts w:cstheme="minorHAnsi"/>
          <w:lang w:val="el-GR"/>
        </w:rPr>
        <w:t>Γυπάκη</w:t>
      </w:r>
      <w:proofErr w:type="spellEnd"/>
      <w:r w:rsidRPr="00EC185A">
        <w:rPr>
          <w:rFonts w:cstheme="minorHAnsi"/>
          <w:lang w:val="el-GR"/>
        </w:rPr>
        <w:t>, με θέμα</w:t>
      </w:r>
      <w:r w:rsidR="00FA777D">
        <w:rPr>
          <w:rFonts w:cstheme="minorHAnsi"/>
          <w:lang w:val="el-GR"/>
        </w:rPr>
        <w:t xml:space="preserve"> </w:t>
      </w:r>
      <w:r w:rsidRPr="00EC185A">
        <w:rPr>
          <w:rStyle w:val="a6"/>
          <w:rFonts w:cstheme="minorHAnsi"/>
          <w:b w:val="0"/>
          <w:lang w:val="el-GR"/>
        </w:rPr>
        <w:t>«Στρατηγική Έρευνας, Τεχνολογικής Ανάπτυξης και Καινοτομίας της Προγραμματικής Περιόδου 2021-2027».</w:t>
      </w:r>
      <w:r w:rsidRPr="00EC185A">
        <w:rPr>
          <w:rStyle w:val="a6"/>
          <w:rFonts w:cstheme="minorHAnsi"/>
          <w:lang w:val="el-GR"/>
        </w:rPr>
        <w:t xml:space="preserve"> </w:t>
      </w:r>
      <w:r w:rsidRPr="00EC185A">
        <w:rPr>
          <w:rStyle w:val="a6"/>
          <w:rFonts w:cstheme="minorHAnsi"/>
          <w:b w:val="0"/>
          <w:lang w:val="el-GR"/>
        </w:rPr>
        <w:t>Την παρουσίαση</w:t>
      </w:r>
      <w:r w:rsidRPr="00EC185A">
        <w:rPr>
          <w:rStyle w:val="a6"/>
          <w:rFonts w:cstheme="minorHAnsi"/>
          <w:lang w:val="el-GR"/>
        </w:rPr>
        <w:t xml:space="preserve"> </w:t>
      </w:r>
      <w:r w:rsidRPr="00EC185A">
        <w:rPr>
          <w:rStyle w:val="a6"/>
          <w:rFonts w:cstheme="minorHAnsi"/>
          <w:b w:val="0"/>
          <w:lang w:val="el-GR"/>
        </w:rPr>
        <w:t xml:space="preserve">παρακολούθησαν ζωντανά </w:t>
      </w:r>
      <w:r w:rsidR="00E328E1" w:rsidRPr="00EC185A">
        <w:rPr>
          <w:rStyle w:val="a6"/>
          <w:rFonts w:cstheme="minorHAnsi"/>
          <w:b w:val="0"/>
          <w:lang w:val="el-GR"/>
        </w:rPr>
        <w:t>τα Μέλη</w:t>
      </w:r>
      <w:r w:rsidRPr="00EC185A">
        <w:rPr>
          <w:rStyle w:val="a6"/>
          <w:rFonts w:cstheme="minorHAnsi"/>
          <w:b w:val="0"/>
          <w:lang w:val="el-GR"/>
        </w:rPr>
        <w:t xml:space="preserve"> των τριών </w:t>
      </w:r>
      <w:r w:rsidR="00E328E1" w:rsidRPr="00EC185A">
        <w:rPr>
          <w:rStyle w:val="a6"/>
          <w:rFonts w:cstheme="minorHAnsi"/>
          <w:b w:val="0"/>
          <w:lang w:val="el-GR"/>
        </w:rPr>
        <w:t>Ι</w:t>
      </w:r>
      <w:r w:rsidRPr="00EC185A">
        <w:rPr>
          <w:rStyle w:val="a6"/>
          <w:rFonts w:cstheme="minorHAnsi"/>
          <w:b w:val="0"/>
          <w:lang w:val="el-GR"/>
        </w:rPr>
        <w:t>δρυμάτων</w:t>
      </w:r>
      <w:r w:rsidR="00E328E1" w:rsidRPr="00EC185A">
        <w:rPr>
          <w:rStyle w:val="a6"/>
          <w:rFonts w:cstheme="minorHAnsi"/>
          <w:b w:val="0"/>
          <w:lang w:val="el-GR"/>
        </w:rPr>
        <w:t>,</w:t>
      </w:r>
      <w:r w:rsidRPr="00EC185A">
        <w:rPr>
          <w:rStyle w:val="a6"/>
          <w:rFonts w:cstheme="minorHAnsi"/>
          <w:b w:val="0"/>
          <w:lang w:val="el-GR"/>
        </w:rPr>
        <w:t xml:space="preserve"> που είχαν την ευκαιρία να συζητήσουν με τον Γενικό Γραμματέα</w:t>
      </w:r>
      <w:r w:rsidR="00834DEE" w:rsidRPr="00EC185A">
        <w:rPr>
          <w:rStyle w:val="a6"/>
          <w:rFonts w:cstheme="minorHAnsi"/>
          <w:b w:val="0"/>
          <w:lang w:val="el-GR"/>
        </w:rPr>
        <w:t xml:space="preserve"> καίρια ζητήματα που τους απασχολούν.</w:t>
      </w:r>
    </w:p>
    <w:p w:rsidR="00FA49BF" w:rsidRPr="00EC185A" w:rsidRDefault="00FA49BF" w:rsidP="00733B06">
      <w:pPr>
        <w:spacing w:after="0" w:line="276" w:lineRule="auto"/>
        <w:jc w:val="both"/>
        <w:rPr>
          <w:rStyle w:val="a6"/>
          <w:rFonts w:cstheme="minorHAnsi"/>
          <w:b w:val="0"/>
          <w:lang w:val="el-GR"/>
        </w:rPr>
      </w:pPr>
    </w:p>
    <w:p w:rsidR="00EC185A" w:rsidRPr="00DA4459" w:rsidRDefault="00BF3634" w:rsidP="004A4B56">
      <w:pPr>
        <w:spacing w:after="0" w:line="276" w:lineRule="auto"/>
        <w:ind w:firstLine="720"/>
        <w:jc w:val="both"/>
        <w:rPr>
          <w:rFonts w:cstheme="minorHAnsi"/>
          <w:lang w:val="el-GR"/>
        </w:rPr>
      </w:pPr>
      <w:r w:rsidRPr="00EC185A">
        <w:rPr>
          <w:rStyle w:val="a6"/>
          <w:rFonts w:cstheme="minorHAnsi"/>
          <w:b w:val="0"/>
          <w:lang w:val="el-GR"/>
        </w:rPr>
        <w:t>Ο</w:t>
      </w:r>
      <w:r w:rsidR="002544DA" w:rsidRPr="00EC185A">
        <w:rPr>
          <w:rFonts w:cstheme="minorHAnsi"/>
          <w:lang w:val="el-GR"/>
        </w:rPr>
        <w:t xml:space="preserve"> Γενικός Γραμματέας ενημερώθηκε για τις ερε</w:t>
      </w:r>
      <w:r w:rsidR="00B9126E">
        <w:rPr>
          <w:rFonts w:cstheme="minorHAnsi"/>
          <w:lang w:val="el-GR"/>
        </w:rPr>
        <w:t xml:space="preserve">υνητικές δραστηριότητες του ΙΤΕ, </w:t>
      </w:r>
      <w:r w:rsidR="002544DA" w:rsidRPr="00EC185A">
        <w:rPr>
          <w:rFonts w:cstheme="minorHAnsi"/>
          <w:lang w:val="el-GR"/>
        </w:rPr>
        <w:t xml:space="preserve">συζήτησε με τα </w:t>
      </w:r>
      <w:r w:rsidR="00E328E1" w:rsidRPr="00EC185A">
        <w:rPr>
          <w:rFonts w:cstheme="minorHAnsi"/>
          <w:lang w:val="el-GR"/>
        </w:rPr>
        <w:t>Μ</w:t>
      </w:r>
      <w:r w:rsidRPr="00EC185A">
        <w:rPr>
          <w:rFonts w:cstheme="minorHAnsi"/>
          <w:lang w:val="el-GR"/>
        </w:rPr>
        <w:t>έλη του Διοικητικού Συμβουλίου</w:t>
      </w:r>
      <w:r w:rsidR="00E328E1" w:rsidRPr="00EC185A">
        <w:rPr>
          <w:rFonts w:cstheme="minorHAnsi"/>
          <w:lang w:val="el-GR"/>
        </w:rPr>
        <w:t xml:space="preserve"> του Ιδρύματος</w:t>
      </w:r>
      <w:r w:rsidR="00B9126E">
        <w:rPr>
          <w:rFonts w:cstheme="minorHAnsi"/>
          <w:lang w:val="el-GR"/>
        </w:rPr>
        <w:t xml:space="preserve"> και ξε</w:t>
      </w:r>
      <w:r w:rsidR="00E9708F" w:rsidRPr="00EC185A">
        <w:rPr>
          <w:rFonts w:cstheme="minorHAnsi"/>
          <w:lang w:val="el-GR"/>
        </w:rPr>
        <w:t>ναγήθηκε</w:t>
      </w:r>
      <w:r w:rsidR="00FA49BF" w:rsidRPr="00EC185A">
        <w:rPr>
          <w:rFonts w:cstheme="minorHAnsi"/>
          <w:lang w:val="el-GR"/>
        </w:rPr>
        <w:t xml:space="preserve"> σε υπο</w:t>
      </w:r>
      <w:r w:rsidR="00B9126E">
        <w:rPr>
          <w:rFonts w:cstheme="minorHAnsi"/>
          <w:lang w:val="el-GR"/>
        </w:rPr>
        <w:t>δομές και ερευνητικά εργαστήρια. Ε</w:t>
      </w:r>
      <w:r w:rsidR="002C556B" w:rsidRPr="00EC185A">
        <w:rPr>
          <w:rFonts w:cstheme="minorHAnsi"/>
          <w:lang w:val="el-GR"/>
        </w:rPr>
        <w:t>πισκέφθηκε</w:t>
      </w:r>
      <w:r w:rsidR="00FA49BF" w:rsidRPr="00EC185A">
        <w:rPr>
          <w:rFonts w:cstheme="minorHAnsi"/>
          <w:lang w:val="el-GR"/>
        </w:rPr>
        <w:t xml:space="preserve"> </w:t>
      </w:r>
      <w:r w:rsidR="006C15E7" w:rsidRPr="00EC185A">
        <w:rPr>
          <w:rFonts w:cstheme="minorHAnsi"/>
          <w:lang w:val="el-GR"/>
        </w:rPr>
        <w:t>τις</w:t>
      </w:r>
      <w:r w:rsidR="002221ED" w:rsidRPr="00EC185A">
        <w:rPr>
          <w:rFonts w:cstheme="minorHAnsi"/>
          <w:lang w:val="el-GR"/>
        </w:rPr>
        <w:t xml:space="preserve"> νέες</w:t>
      </w:r>
      <w:r w:rsidR="006C15E7" w:rsidRPr="00EC185A">
        <w:rPr>
          <w:rFonts w:cstheme="minorHAnsi"/>
          <w:lang w:val="el-GR"/>
        </w:rPr>
        <w:t xml:space="preserve"> εγκαταστάσεις της</w:t>
      </w:r>
      <w:r w:rsidRPr="00EC185A">
        <w:rPr>
          <w:rFonts w:cstheme="minorHAnsi"/>
          <w:lang w:val="el-GR"/>
        </w:rPr>
        <w:t xml:space="preserve"> Μο</w:t>
      </w:r>
      <w:r w:rsidR="00B902DF" w:rsidRPr="00EC185A">
        <w:rPr>
          <w:rFonts w:cstheme="minorHAnsi"/>
          <w:lang w:val="el-GR"/>
        </w:rPr>
        <w:t>νάδα</w:t>
      </w:r>
      <w:r w:rsidR="006C15E7" w:rsidRPr="00EC185A">
        <w:rPr>
          <w:rFonts w:cstheme="minorHAnsi"/>
          <w:lang w:val="el-GR"/>
        </w:rPr>
        <w:t>ς</w:t>
      </w:r>
      <w:r w:rsidR="00B902DF" w:rsidRPr="00EC185A">
        <w:rPr>
          <w:rFonts w:cstheme="minorHAnsi"/>
          <w:lang w:val="el-GR"/>
        </w:rPr>
        <w:t xml:space="preserve"> Ιατρικής Ακριβείας Κρήτης</w:t>
      </w:r>
      <w:r w:rsidR="002C556B" w:rsidRPr="00EC185A">
        <w:rPr>
          <w:rFonts w:cstheme="minorHAnsi"/>
          <w:lang w:val="el-GR"/>
        </w:rPr>
        <w:t xml:space="preserve">, που διαθέτει υπερσύγχρονο εξοπλισμό τελευταίας γενιάς για Ανάλυση </w:t>
      </w:r>
      <w:r w:rsidR="002C556B" w:rsidRPr="00EC185A">
        <w:rPr>
          <w:rFonts w:cstheme="minorHAnsi"/>
        </w:rPr>
        <w:t>DNA</w:t>
      </w:r>
      <w:r w:rsidR="002C556B" w:rsidRPr="00EC185A">
        <w:rPr>
          <w:rFonts w:cstheme="minorHAnsi"/>
          <w:lang w:val="el-GR"/>
        </w:rPr>
        <w:t xml:space="preserve"> και </w:t>
      </w:r>
      <w:proofErr w:type="spellStart"/>
      <w:r w:rsidR="002C556B" w:rsidRPr="00EC185A">
        <w:rPr>
          <w:rFonts w:cstheme="minorHAnsi"/>
          <w:lang w:val="el-GR"/>
        </w:rPr>
        <w:t>Βιοϊατρική</w:t>
      </w:r>
      <w:proofErr w:type="spellEnd"/>
      <w:r w:rsidR="002C556B" w:rsidRPr="00EC185A">
        <w:rPr>
          <w:rFonts w:cstheme="minorHAnsi"/>
          <w:lang w:val="el-GR"/>
        </w:rPr>
        <w:t xml:space="preserve"> Απεικόνιση. </w:t>
      </w:r>
      <w:r w:rsidR="00B50BF9">
        <w:rPr>
          <w:lang w:val="el-GR"/>
        </w:rPr>
        <w:t>Στο Ινστιτούτο</w:t>
      </w:r>
      <w:r w:rsidR="00FA777D">
        <w:rPr>
          <w:lang w:val="el-GR"/>
        </w:rPr>
        <w:t xml:space="preserve"> </w:t>
      </w:r>
      <w:r w:rsidR="00B50BF9">
        <w:rPr>
          <w:lang w:val="el-GR"/>
        </w:rPr>
        <w:t xml:space="preserve">Ηλεκτρονικής Δομής και Λέιζερ, </w:t>
      </w:r>
      <w:r w:rsidR="003306A1">
        <w:rPr>
          <w:lang w:val="el-GR"/>
        </w:rPr>
        <w:t>επισκέφθηκε το</w:t>
      </w:r>
      <w:r w:rsidR="00B50BF9">
        <w:rPr>
          <w:lang w:val="el-GR"/>
        </w:rPr>
        <w:t xml:space="preserve"> Εργαστήριο </w:t>
      </w:r>
      <w:proofErr w:type="spellStart"/>
      <w:r w:rsidR="00B50BF9">
        <w:rPr>
          <w:lang w:val="el-GR"/>
        </w:rPr>
        <w:t>Υπερβραχέων</w:t>
      </w:r>
      <w:proofErr w:type="spellEnd"/>
      <w:r w:rsidR="00B50BF9">
        <w:rPr>
          <w:lang w:val="el-GR"/>
        </w:rPr>
        <w:t xml:space="preserve"> Παλμών </w:t>
      </w:r>
      <w:proofErr w:type="spellStart"/>
      <w:r w:rsidR="00B50BF9">
        <w:rPr>
          <w:lang w:val="el-GR"/>
        </w:rPr>
        <w:t>Αττοδευτερολέπτων</w:t>
      </w:r>
      <w:proofErr w:type="spellEnd"/>
      <w:r w:rsidR="004114CB">
        <w:rPr>
          <w:lang w:val="el-GR"/>
        </w:rPr>
        <w:t>, όπου</w:t>
      </w:r>
      <w:r w:rsidR="00B50BF9">
        <w:rPr>
          <w:lang w:val="el-GR"/>
        </w:rPr>
        <w:t xml:space="preserve"> έγινε επίδειξη της γραμμής παραγωγής των πιο ισχυρών </w:t>
      </w:r>
      <w:proofErr w:type="spellStart"/>
      <w:r w:rsidR="00B50BF9">
        <w:rPr>
          <w:lang w:val="el-GR"/>
        </w:rPr>
        <w:t>Αττοδευτερ</w:t>
      </w:r>
      <w:r w:rsidR="004114CB">
        <w:rPr>
          <w:lang w:val="el-GR"/>
        </w:rPr>
        <w:t>ολέπτων</w:t>
      </w:r>
      <w:proofErr w:type="spellEnd"/>
      <w:r w:rsidR="004114CB">
        <w:rPr>
          <w:lang w:val="el-GR"/>
        </w:rPr>
        <w:t xml:space="preserve"> παλμών φωτός στον κόσμο</w:t>
      </w:r>
      <w:r w:rsidR="00B50BF9">
        <w:rPr>
          <w:lang w:val="el-GR"/>
        </w:rPr>
        <w:t>.</w:t>
      </w:r>
      <w:r w:rsidR="004114CB" w:rsidRPr="004114CB">
        <w:rPr>
          <w:lang w:val="el-GR"/>
        </w:rPr>
        <w:t xml:space="preserve"> </w:t>
      </w:r>
      <w:r w:rsidR="000F6F61" w:rsidRPr="000F6F61">
        <w:rPr>
          <w:rFonts w:cstheme="minorHAnsi"/>
          <w:lang w:val="el-GR"/>
        </w:rPr>
        <w:t xml:space="preserve">Στο Ινστιτούτο Μοριακής Βιολογίας και Βιοτεχνολογίας, ο κ. Κυριαζής επισκέφθηκε τα εργαστήρια </w:t>
      </w:r>
      <w:proofErr w:type="spellStart"/>
      <w:r w:rsidR="000F6F61" w:rsidRPr="000F6F61">
        <w:rPr>
          <w:rFonts w:cstheme="minorHAnsi"/>
          <w:lang w:val="el-GR"/>
        </w:rPr>
        <w:t>Πρωτεωμικής</w:t>
      </w:r>
      <w:proofErr w:type="spellEnd"/>
      <w:r w:rsidR="000F6F61" w:rsidRPr="000F6F61">
        <w:rPr>
          <w:rFonts w:cstheme="minorHAnsi"/>
          <w:lang w:val="el-GR"/>
        </w:rPr>
        <w:t xml:space="preserve"> ανάλυσης κ</w:t>
      </w:r>
      <w:r w:rsidR="004114CB">
        <w:rPr>
          <w:rFonts w:cstheme="minorHAnsi"/>
          <w:lang w:val="el-GR"/>
        </w:rPr>
        <w:t>αι Δυναμικής δομικής βιολογίας.</w:t>
      </w:r>
      <w:r w:rsidR="004114CB" w:rsidRPr="004114CB">
        <w:rPr>
          <w:rFonts w:cstheme="minorHAnsi"/>
          <w:lang w:val="el-GR"/>
        </w:rPr>
        <w:t xml:space="preserve"> </w:t>
      </w:r>
      <w:r w:rsidR="001441EF">
        <w:rPr>
          <w:rFonts w:cstheme="minorHAnsi"/>
          <w:lang w:val="el-GR"/>
        </w:rPr>
        <w:t>Στις</w:t>
      </w:r>
      <w:r w:rsidR="007B08F9" w:rsidRPr="007B08F9">
        <w:rPr>
          <w:rFonts w:cstheme="minorHAnsi"/>
          <w:lang w:val="el-GR"/>
        </w:rPr>
        <w:t xml:space="preserve"> εγκαταστάσεις του Προγράμματος Διάχυτης Νοημοσύνης του Ινστιτούτου Πληροφορικής του ΙΤΕ, </w:t>
      </w:r>
      <w:r w:rsidR="001441EF">
        <w:rPr>
          <w:rFonts w:cstheme="minorHAnsi"/>
          <w:lang w:val="el-GR"/>
        </w:rPr>
        <w:t xml:space="preserve">ξεναγήθηκε </w:t>
      </w:r>
      <w:r w:rsidR="007B08F9" w:rsidRPr="007B08F9">
        <w:rPr>
          <w:rFonts w:cstheme="minorHAnsi"/>
          <w:lang w:val="el-GR"/>
        </w:rPr>
        <w:t xml:space="preserve">σε χώρους προσομοίωσης έξυπνων περιβαλλόντων </w:t>
      </w:r>
      <w:r w:rsidR="004114CB">
        <w:rPr>
          <w:rFonts w:cstheme="minorHAnsi"/>
          <w:lang w:val="el-GR"/>
        </w:rPr>
        <w:t>και</w:t>
      </w:r>
      <w:r w:rsidR="007B08F9" w:rsidRPr="007B08F9">
        <w:rPr>
          <w:rFonts w:cstheme="minorHAnsi"/>
          <w:lang w:val="el-GR"/>
        </w:rPr>
        <w:t xml:space="preserve"> έγινε επίδειξη καινοτόμων υπηρεσιών ψηφιακής διακυβέρνησης, πρωτοποριακών </w:t>
      </w:r>
      <w:proofErr w:type="spellStart"/>
      <w:r w:rsidR="007B08F9" w:rsidRPr="007B08F9">
        <w:rPr>
          <w:rFonts w:cstheme="minorHAnsi"/>
          <w:lang w:val="el-GR"/>
        </w:rPr>
        <w:t>διαδραστικών</w:t>
      </w:r>
      <w:proofErr w:type="spellEnd"/>
      <w:r w:rsidR="007B08F9" w:rsidRPr="007B08F9">
        <w:rPr>
          <w:rFonts w:cstheme="minorHAnsi"/>
          <w:lang w:val="el-GR"/>
        </w:rPr>
        <w:t xml:space="preserve"> συστημάτων ενημέρωσ</w:t>
      </w:r>
      <w:r w:rsidR="004A4B56">
        <w:rPr>
          <w:rFonts w:cstheme="minorHAnsi"/>
          <w:lang w:val="el-GR"/>
        </w:rPr>
        <w:t>ης, επιμόρφωσης και ψυχαγωγίας</w:t>
      </w:r>
      <w:r w:rsidR="00B9126E">
        <w:rPr>
          <w:rFonts w:cstheme="minorHAnsi"/>
          <w:lang w:val="el-GR"/>
        </w:rPr>
        <w:t>, καθώς</w:t>
      </w:r>
      <w:r w:rsidR="004A4B56">
        <w:rPr>
          <w:rFonts w:cstheme="minorHAnsi"/>
          <w:lang w:val="el-GR"/>
        </w:rPr>
        <w:t xml:space="preserve"> </w:t>
      </w:r>
      <w:r w:rsidR="004A4B56">
        <w:rPr>
          <w:lang w:val="el-GR"/>
        </w:rPr>
        <w:t>και</w:t>
      </w:r>
      <w:r w:rsidR="004A4B56" w:rsidRPr="004A4B56">
        <w:rPr>
          <w:lang w:val="el-GR"/>
        </w:rPr>
        <w:t xml:space="preserve"> καινοτόμων </w:t>
      </w:r>
      <w:r w:rsidR="004A4B56">
        <w:rPr>
          <w:lang w:val="el-GR"/>
        </w:rPr>
        <w:t xml:space="preserve">συστημάτων υπολογιστικής όρασης. </w:t>
      </w:r>
      <w:r w:rsidR="00FB1685" w:rsidRPr="00FB1685">
        <w:rPr>
          <w:rFonts w:eastAsia="Times New Roman"/>
          <w:lang w:val="el-GR"/>
        </w:rPr>
        <w:t>Είχε επίσης την</w:t>
      </w:r>
      <w:r w:rsidR="00FB1685">
        <w:rPr>
          <w:rFonts w:eastAsia="Times New Roman"/>
        </w:rPr>
        <w:t> </w:t>
      </w:r>
      <w:r w:rsidR="00FB1685" w:rsidRPr="00FB1685">
        <w:rPr>
          <w:rFonts w:eastAsia="Times New Roman"/>
          <w:lang w:val="el-GR"/>
        </w:rPr>
        <w:t xml:space="preserve">ευκαιρία να επισκεφθεί το Ινστιτούτο Πετρελαϊκής Έρευνας, </w:t>
      </w:r>
      <w:r w:rsidR="004114CB">
        <w:rPr>
          <w:rFonts w:eastAsia="Times New Roman"/>
          <w:lang w:val="el-GR"/>
        </w:rPr>
        <w:t>με δραστηριότητες</w:t>
      </w:r>
      <w:r w:rsidR="00FB1685">
        <w:rPr>
          <w:rFonts w:eastAsia="Times New Roman"/>
          <w:lang w:val="el-GR"/>
        </w:rPr>
        <w:t xml:space="preserve"> που αφορούν στην έρευνα και εκμετάλλευση κοιτασμάτων υδρογονανθράκων, την προστασία του περιβάλλοντος και τη βιώσιμη ενεργειακή μετάβαση</w:t>
      </w:r>
      <w:r w:rsidR="00DA4459">
        <w:rPr>
          <w:rFonts w:eastAsia="Times New Roman"/>
          <w:lang w:val="el-GR"/>
        </w:rPr>
        <w:t>.</w:t>
      </w:r>
    </w:p>
    <w:p w:rsidR="00921CAC" w:rsidRPr="00EC185A" w:rsidRDefault="00921CAC" w:rsidP="00733B06">
      <w:pPr>
        <w:spacing w:after="0" w:line="276" w:lineRule="auto"/>
        <w:jc w:val="both"/>
        <w:rPr>
          <w:rFonts w:cstheme="minorHAnsi"/>
          <w:lang w:val="el-GR"/>
        </w:rPr>
      </w:pPr>
    </w:p>
    <w:p w:rsidR="00746462" w:rsidRPr="00EC185A" w:rsidRDefault="00921CAC" w:rsidP="00733B06">
      <w:pPr>
        <w:spacing w:after="0" w:line="276" w:lineRule="auto"/>
        <w:ind w:firstLine="720"/>
        <w:jc w:val="both"/>
        <w:rPr>
          <w:rFonts w:cstheme="minorHAnsi"/>
          <w:lang w:val="el-GR"/>
        </w:rPr>
      </w:pPr>
      <w:r w:rsidRPr="00EC185A">
        <w:rPr>
          <w:rFonts w:cstheme="minorHAnsi"/>
          <w:lang w:val="el-GR"/>
        </w:rPr>
        <w:t xml:space="preserve">Ο </w:t>
      </w:r>
      <w:r w:rsidRPr="00EC185A">
        <w:rPr>
          <w:rFonts w:cstheme="minorHAnsi"/>
          <w:b/>
          <w:lang w:val="el-GR"/>
        </w:rPr>
        <w:t xml:space="preserve">Γενικός Γραμματέας </w:t>
      </w:r>
      <w:r w:rsidR="00746462" w:rsidRPr="00EC185A">
        <w:rPr>
          <w:rFonts w:cstheme="minorHAnsi"/>
          <w:b/>
          <w:lang w:val="el-GR"/>
        </w:rPr>
        <w:t xml:space="preserve">Έρευνας και </w:t>
      </w:r>
      <w:r w:rsidRPr="00EC185A">
        <w:rPr>
          <w:rFonts w:cstheme="minorHAnsi"/>
          <w:b/>
          <w:lang w:val="el-GR"/>
        </w:rPr>
        <w:t>Κ</w:t>
      </w:r>
      <w:r w:rsidR="00746462" w:rsidRPr="00EC185A">
        <w:rPr>
          <w:rFonts w:cstheme="minorHAnsi"/>
          <w:b/>
          <w:lang w:val="el-GR"/>
        </w:rPr>
        <w:t xml:space="preserve">αινοτομίας, </w:t>
      </w:r>
      <w:proofErr w:type="spellStart"/>
      <w:r w:rsidR="00746462" w:rsidRPr="00EC185A">
        <w:rPr>
          <w:rFonts w:cstheme="minorHAnsi"/>
          <w:b/>
          <w:lang w:val="el-GR"/>
        </w:rPr>
        <w:t>καθ</w:t>
      </w:r>
      <w:proofErr w:type="spellEnd"/>
      <w:r w:rsidR="00746462" w:rsidRPr="00EC185A">
        <w:rPr>
          <w:rFonts w:cstheme="minorHAnsi"/>
          <w:b/>
          <w:lang w:val="el-GR"/>
        </w:rPr>
        <w:t>.</w:t>
      </w:r>
      <w:r w:rsidRPr="00EC185A">
        <w:rPr>
          <w:rFonts w:cstheme="minorHAnsi"/>
          <w:b/>
          <w:lang w:val="el-GR"/>
        </w:rPr>
        <w:t xml:space="preserve"> Α</w:t>
      </w:r>
      <w:r w:rsidR="00746462" w:rsidRPr="00EC185A">
        <w:rPr>
          <w:rFonts w:cstheme="minorHAnsi"/>
          <w:b/>
          <w:lang w:val="el-GR"/>
        </w:rPr>
        <w:t>θανάσιος</w:t>
      </w:r>
      <w:r w:rsidRPr="00EC185A">
        <w:rPr>
          <w:rFonts w:cstheme="minorHAnsi"/>
          <w:b/>
          <w:lang w:val="el-GR"/>
        </w:rPr>
        <w:t xml:space="preserve"> Κυριαζής</w:t>
      </w:r>
      <w:r w:rsidR="00730E8B">
        <w:rPr>
          <w:rFonts w:cstheme="minorHAnsi"/>
          <w:lang w:val="el-GR"/>
        </w:rPr>
        <w:t xml:space="preserve">, εξέφρασε την ικανοποίησή του </w:t>
      </w:r>
      <w:r w:rsidRPr="00EC185A">
        <w:rPr>
          <w:rFonts w:cstheme="minorHAnsi"/>
          <w:lang w:val="el-GR"/>
        </w:rPr>
        <w:t>και δήλωσε</w:t>
      </w:r>
      <w:r w:rsidR="00746462" w:rsidRPr="00EC185A">
        <w:rPr>
          <w:rFonts w:cstheme="minorHAnsi"/>
          <w:lang w:val="el-GR"/>
        </w:rPr>
        <w:t>:</w:t>
      </w:r>
    </w:p>
    <w:p w:rsidR="00730E8B" w:rsidRDefault="00746462" w:rsidP="00733B06">
      <w:pPr>
        <w:spacing w:after="0" w:line="276" w:lineRule="auto"/>
        <w:ind w:firstLine="720"/>
        <w:jc w:val="both"/>
        <w:rPr>
          <w:lang w:val="el-GR"/>
        </w:rPr>
      </w:pPr>
      <w:r w:rsidRPr="00EC185A">
        <w:rPr>
          <w:rFonts w:cstheme="minorHAnsi"/>
          <w:lang w:val="el-GR"/>
        </w:rPr>
        <w:t>«</w:t>
      </w:r>
      <w:r w:rsidR="00730E8B">
        <w:rPr>
          <w:lang w:val="el-GR"/>
        </w:rPr>
        <w:t>Κατά</w:t>
      </w:r>
      <w:r w:rsidR="00FA777D">
        <w:rPr>
          <w:lang w:val="el-GR"/>
        </w:rPr>
        <w:t xml:space="preserve"> </w:t>
      </w:r>
      <w:r w:rsidR="00730E8B">
        <w:rPr>
          <w:lang w:val="el-GR"/>
        </w:rPr>
        <w:t>την επίσκεψή μου στο ΙΤΕ, είχα την ευκαιρία να συζητήσω με τον Πρόεδρο, τα μέλη του Δ.Σ. και τα στελέχη του Ιδρύματος</w:t>
      </w:r>
      <w:r w:rsidR="00FA777D">
        <w:rPr>
          <w:lang w:val="el-GR"/>
        </w:rPr>
        <w:t xml:space="preserve"> </w:t>
      </w:r>
      <w:r w:rsidR="00730E8B">
        <w:rPr>
          <w:lang w:val="el-GR"/>
        </w:rPr>
        <w:t>για την Προσεχή Προγραμματική Περίοδο 2021-2027</w:t>
      </w:r>
      <w:r w:rsidR="00730E8B" w:rsidRPr="00412F3A">
        <w:rPr>
          <w:lang w:val="el-GR"/>
        </w:rPr>
        <w:t>, να ενημερωθώ για τα επιτεύγματ</w:t>
      </w:r>
      <w:r w:rsidR="00730E8B">
        <w:rPr>
          <w:lang w:val="el-GR"/>
        </w:rPr>
        <w:t>ά</w:t>
      </w:r>
      <w:r w:rsidR="00730E8B" w:rsidRPr="00412F3A">
        <w:rPr>
          <w:lang w:val="el-GR"/>
        </w:rPr>
        <w:t xml:space="preserve"> του</w:t>
      </w:r>
      <w:r w:rsidR="00730E8B">
        <w:rPr>
          <w:lang w:val="el-GR"/>
        </w:rPr>
        <w:t>,</w:t>
      </w:r>
      <w:r w:rsidR="00730E8B" w:rsidRPr="00412F3A">
        <w:rPr>
          <w:lang w:val="el-GR"/>
        </w:rPr>
        <w:t xml:space="preserve"> </w:t>
      </w:r>
      <w:r w:rsidR="00730E8B">
        <w:rPr>
          <w:lang w:val="el-GR"/>
        </w:rPr>
        <w:t>από την ίδρυσή του μέχρι τώρα, αλλά και να επισκεφθώ Ινστιτούτα του Ιδρύματος. Η όλη επίσκεψη μου άφησε άριστες εντυπώσει</w:t>
      </w:r>
      <w:r w:rsidR="00CD513D">
        <w:rPr>
          <w:lang w:val="el-GR"/>
        </w:rPr>
        <w:t>ς για τα ερευνητικά αποτελέσματα</w:t>
      </w:r>
      <w:bookmarkStart w:id="0" w:name="_GoBack"/>
      <w:bookmarkEnd w:id="0"/>
      <w:r w:rsidR="00730E8B">
        <w:rPr>
          <w:lang w:val="el-GR"/>
        </w:rPr>
        <w:t xml:space="preserve"> του ΙΤΕ, το οποίο δεν είναι τυχαίο ότι βρίσκεται στην πρωτοπορία της Έρευνας, όχι μόνο στην Ελλάδα αλλά και διεθνώς.</w:t>
      </w:r>
    </w:p>
    <w:p w:rsidR="00921CAC" w:rsidRDefault="00730E8B" w:rsidP="00733B06">
      <w:pPr>
        <w:spacing w:after="0" w:line="276" w:lineRule="auto"/>
        <w:jc w:val="both"/>
        <w:rPr>
          <w:lang w:val="el-GR"/>
        </w:rPr>
      </w:pPr>
      <w:r>
        <w:rPr>
          <w:lang w:val="el-GR"/>
        </w:rPr>
        <w:t>Ευχαριστώ θερμά για τη φιλοξενία τόσο τον Πρόεδρο, Καθηγητή Νεκτάριο Ταβερναράκη, όσο και όλα τα στελέχη του</w:t>
      </w:r>
      <w:r w:rsidR="00FA777D">
        <w:rPr>
          <w:lang w:val="el-GR"/>
        </w:rPr>
        <w:t xml:space="preserve"> </w:t>
      </w:r>
      <w:r>
        <w:rPr>
          <w:lang w:val="el-GR"/>
        </w:rPr>
        <w:t xml:space="preserve">Ιδρύματος, τα οποία θα ήθελα να συγχαρώ για το πρωτοποριακό έργο που επιτελούν και να ευχηθώ στο μέλλον να έχουν ακόμη καλύτερα αποτελέσματα, ώστε να ευοδωθεί ο κοινός μας στόχος, να φέρουμε την Ελλάδα στην πρωτοπορία της </w:t>
      </w:r>
      <w:r>
        <w:rPr>
          <w:lang w:val="el-GR"/>
        </w:rPr>
        <w:lastRenderedPageBreak/>
        <w:t xml:space="preserve">Έρευνας και της Καινοτομίας, δίνοντας την ευκαιρία σε Έλληνες του εξωτερικού να επιστρέψουν και να εργασθούν σε ιδρύματα του βεληνεκούς του ΙΤΕ». </w:t>
      </w:r>
    </w:p>
    <w:p w:rsidR="00DA5999" w:rsidRPr="00730E8B" w:rsidRDefault="00DA5999" w:rsidP="00733B06">
      <w:pPr>
        <w:spacing w:after="0" w:line="276" w:lineRule="auto"/>
        <w:jc w:val="both"/>
        <w:rPr>
          <w:lang w:val="el-GR"/>
        </w:rPr>
      </w:pPr>
    </w:p>
    <w:p w:rsidR="00921CAC" w:rsidRPr="00EC185A" w:rsidRDefault="00921CAC" w:rsidP="00733B06">
      <w:pPr>
        <w:spacing w:after="0" w:line="276" w:lineRule="auto"/>
        <w:jc w:val="both"/>
        <w:rPr>
          <w:rFonts w:cstheme="minorHAnsi"/>
          <w:lang w:val="el-GR"/>
        </w:rPr>
      </w:pPr>
    </w:p>
    <w:p w:rsidR="00746462" w:rsidRPr="00EC185A" w:rsidRDefault="00921CAC" w:rsidP="00FA777D">
      <w:pPr>
        <w:spacing w:after="0" w:line="276" w:lineRule="auto"/>
        <w:ind w:firstLine="720"/>
        <w:jc w:val="both"/>
        <w:rPr>
          <w:rFonts w:cstheme="minorHAnsi"/>
          <w:lang w:val="el-GR"/>
        </w:rPr>
      </w:pPr>
      <w:r w:rsidRPr="00EC185A">
        <w:rPr>
          <w:rFonts w:cstheme="minorHAnsi"/>
          <w:lang w:val="el-GR"/>
        </w:rPr>
        <w:t xml:space="preserve">Ο </w:t>
      </w:r>
      <w:r w:rsidRPr="00EC185A">
        <w:rPr>
          <w:rFonts w:cstheme="minorHAnsi"/>
          <w:b/>
          <w:lang w:val="el-GR"/>
        </w:rPr>
        <w:t>Πρόεδρος του ΙΤΕ</w:t>
      </w:r>
      <w:r w:rsidR="00746462" w:rsidRPr="00EC185A">
        <w:rPr>
          <w:rFonts w:cstheme="minorHAnsi"/>
          <w:b/>
          <w:lang w:val="el-GR"/>
        </w:rPr>
        <w:t>,</w:t>
      </w:r>
      <w:r w:rsidRPr="00EC185A">
        <w:rPr>
          <w:rFonts w:cstheme="minorHAnsi"/>
          <w:b/>
          <w:lang w:val="el-GR"/>
        </w:rPr>
        <w:t xml:space="preserve"> </w:t>
      </w:r>
      <w:proofErr w:type="spellStart"/>
      <w:r w:rsidRPr="00EC185A">
        <w:rPr>
          <w:rFonts w:cstheme="minorHAnsi"/>
          <w:b/>
          <w:lang w:val="el-GR"/>
        </w:rPr>
        <w:t>καθ</w:t>
      </w:r>
      <w:proofErr w:type="spellEnd"/>
      <w:r w:rsidRPr="00EC185A">
        <w:rPr>
          <w:rFonts w:cstheme="minorHAnsi"/>
          <w:b/>
          <w:lang w:val="el-GR"/>
        </w:rPr>
        <w:t>. Ν</w:t>
      </w:r>
      <w:r w:rsidR="00B711CE">
        <w:rPr>
          <w:rFonts w:cstheme="minorHAnsi"/>
          <w:b/>
          <w:lang w:val="el-GR"/>
        </w:rPr>
        <w:t>εκτάριος</w:t>
      </w:r>
      <w:r w:rsidRPr="00EC185A">
        <w:rPr>
          <w:rFonts w:cstheme="minorHAnsi"/>
          <w:b/>
          <w:lang w:val="el-GR"/>
        </w:rPr>
        <w:t xml:space="preserve"> Ταβερναράκης</w:t>
      </w:r>
      <w:r w:rsidR="00746462" w:rsidRPr="00EC185A">
        <w:rPr>
          <w:rFonts w:cstheme="minorHAnsi"/>
          <w:lang w:val="el-GR"/>
        </w:rPr>
        <w:t>, επεσήμανε:</w:t>
      </w:r>
    </w:p>
    <w:p w:rsidR="002B0066" w:rsidRPr="00EC185A" w:rsidRDefault="00C77378" w:rsidP="00733B06">
      <w:pPr>
        <w:spacing w:after="0" w:line="276" w:lineRule="auto"/>
        <w:ind w:firstLine="720"/>
        <w:jc w:val="both"/>
        <w:rPr>
          <w:rFonts w:cstheme="minorHAnsi"/>
          <w:lang w:val="el-GR"/>
        </w:rPr>
      </w:pPr>
      <w:r w:rsidRPr="00EC185A">
        <w:rPr>
          <w:rFonts w:cstheme="minorHAnsi"/>
          <w:lang w:val="el-GR"/>
        </w:rPr>
        <w:t>«</w:t>
      </w:r>
      <w:r w:rsidR="00827E1B" w:rsidRPr="00EC185A">
        <w:rPr>
          <w:rFonts w:cstheme="minorHAnsi"/>
          <w:lang w:val="el-GR"/>
        </w:rPr>
        <w:t xml:space="preserve">Είναι </w:t>
      </w:r>
      <w:r w:rsidR="001A34F6" w:rsidRPr="00EC185A">
        <w:rPr>
          <w:rFonts w:cstheme="minorHAnsi"/>
          <w:lang w:val="el-GR"/>
        </w:rPr>
        <w:t>ιδιαίτερη</w:t>
      </w:r>
      <w:r w:rsidR="00827E1B" w:rsidRPr="00EC185A">
        <w:rPr>
          <w:rFonts w:cstheme="minorHAnsi"/>
          <w:lang w:val="el-GR"/>
        </w:rPr>
        <w:t xml:space="preserve"> χαρά </w:t>
      </w:r>
      <w:r w:rsidR="00E8192C" w:rsidRPr="00EC185A">
        <w:rPr>
          <w:rFonts w:cstheme="minorHAnsi"/>
          <w:lang w:val="el-GR"/>
        </w:rPr>
        <w:t>να</w:t>
      </w:r>
      <w:r w:rsidR="00827E1B" w:rsidRPr="00EC185A">
        <w:rPr>
          <w:rFonts w:cstheme="minorHAnsi"/>
          <w:lang w:val="el-GR"/>
        </w:rPr>
        <w:t xml:space="preserve"> </w:t>
      </w:r>
      <w:r w:rsidR="001A34F6" w:rsidRPr="00EC185A">
        <w:rPr>
          <w:rFonts w:cstheme="minorHAnsi"/>
          <w:lang w:val="el-GR"/>
        </w:rPr>
        <w:t>φιλοξεν</w:t>
      </w:r>
      <w:r w:rsidR="00E8192C" w:rsidRPr="00EC185A">
        <w:rPr>
          <w:rFonts w:cstheme="minorHAnsi"/>
          <w:lang w:val="el-GR"/>
        </w:rPr>
        <w:t>ού</w:t>
      </w:r>
      <w:r w:rsidR="001A34F6" w:rsidRPr="00EC185A">
        <w:rPr>
          <w:rFonts w:cstheme="minorHAnsi"/>
          <w:lang w:val="el-GR"/>
        </w:rPr>
        <w:t>με</w:t>
      </w:r>
      <w:r w:rsidR="00827E1B" w:rsidRPr="00EC185A">
        <w:rPr>
          <w:rFonts w:cstheme="minorHAnsi"/>
          <w:lang w:val="el-GR"/>
        </w:rPr>
        <w:t xml:space="preserve"> στις εγκατασ</w:t>
      </w:r>
      <w:r w:rsidR="00EC185A" w:rsidRPr="00EC185A">
        <w:rPr>
          <w:rFonts w:cstheme="minorHAnsi"/>
          <w:lang w:val="el-GR"/>
        </w:rPr>
        <w:t xml:space="preserve">τάσεις του ΙΤΕ στο Ηράκλειο, τον </w:t>
      </w:r>
      <w:r w:rsidR="00827E1B" w:rsidRPr="00EC185A">
        <w:rPr>
          <w:rFonts w:cstheme="minorHAnsi"/>
          <w:lang w:val="el-GR"/>
        </w:rPr>
        <w:t>Γενικό Γραμματέα Έρευνας και Καινοτομίας</w:t>
      </w:r>
      <w:r w:rsidR="00E8192C" w:rsidRPr="00EC185A">
        <w:rPr>
          <w:rFonts w:cstheme="minorHAnsi"/>
          <w:lang w:val="el-GR"/>
        </w:rPr>
        <w:t xml:space="preserve">, </w:t>
      </w:r>
      <w:proofErr w:type="spellStart"/>
      <w:r w:rsidR="00E8192C" w:rsidRPr="00EC185A">
        <w:rPr>
          <w:rFonts w:cstheme="minorHAnsi"/>
          <w:lang w:val="el-GR"/>
        </w:rPr>
        <w:t>καθ</w:t>
      </w:r>
      <w:proofErr w:type="spellEnd"/>
      <w:r w:rsidR="00E8192C" w:rsidRPr="00EC185A">
        <w:rPr>
          <w:rFonts w:cstheme="minorHAnsi"/>
          <w:lang w:val="el-GR"/>
        </w:rPr>
        <w:t>. Θανάση Κυριαζή</w:t>
      </w:r>
      <w:r w:rsidR="00827E1B" w:rsidRPr="00EC185A">
        <w:rPr>
          <w:rFonts w:cstheme="minorHAnsi"/>
          <w:lang w:val="el-GR"/>
        </w:rPr>
        <w:t xml:space="preserve">. </w:t>
      </w:r>
      <w:r w:rsidRPr="00EC185A">
        <w:rPr>
          <w:rFonts w:cstheme="minorHAnsi"/>
          <w:lang w:val="el-GR"/>
        </w:rPr>
        <w:t xml:space="preserve">Η επίσκεψη του κ. Κυριαζή στο ΙΤΕ σηματοδοτεί το ενδιαφέρον της </w:t>
      </w:r>
      <w:r w:rsidR="00F96915" w:rsidRPr="00EC185A">
        <w:rPr>
          <w:rFonts w:cstheme="minorHAnsi"/>
          <w:lang w:val="el-GR"/>
        </w:rPr>
        <w:t>Π</w:t>
      </w:r>
      <w:r w:rsidRPr="00EC185A">
        <w:rPr>
          <w:rFonts w:cstheme="minorHAnsi"/>
          <w:lang w:val="el-GR"/>
        </w:rPr>
        <w:t xml:space="preserve">ολιτείας για θέματα Έρευνας, Καινοτομίας και Τεχνολογικής ανάπτυξης. </w:t>
      </w:r>
      <w:r w:rsidR="00F96915" w:rsidRPr="00EC185A">
        <w:rPr>
          <w:rFonts w:cstheme="minorHAnsi"/>
          <w:lang w:val="el-GR"/>
        </w:rPr>
        <w:t>Η αναγνώριση της αξίας της Επιστήμης και της Έρευνας είναι πολύ σημαντική, ώστε να δημιουργηθεί ουσιαστική προοπτική για την ανάπτυξη καινοτομίας βασισμένης στη γνώση, η οποία θα αποτελέσει ουσιαστικό μοχλό κοινωνικής προόδου και ευημερίας.</w:t>
      </w:r>
      <w:r w:rsidRPr="00EC185A">
        <w:rPr>
          <w:rFonts w:cstheme="minorHAnsi"/>
          <w:lang w:val="el-GR"/>
        </w:rPr>
        <w:t xml:space="preserve"> Αυτό είναι άλλωστε και το εφαλτήριο για τον πραγματικό μετασχηματισμό της Ελληνικής οικονομίας».</w:t>
      </w:r>
    </w:p>
    <w:sectPr w:rsidR="002B0066" w:rsidRPr="00EC185A" w:rsidSect="004A4F9D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5E" w:rsidRDefault="00F4485E" w:rsidP="006F5006">
      <w:pPr>
        <w:spacing w:after="0" w:line="240" w:lineRule="auto"/>
      </w:pPr>
      <w:r>
        <w:separator/>
      </w:r>
    </w:p>
  </w:endnote>
  <w:endnote w:type="continuationSeparator" w:id="0">
    <w:p w:rsidR="00F4485E" w:rsidRDefault="00F4485E" w:rsidP="006F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6" w:rsidRDefault="006F5006">
    <w:pPr>
      <w:pStyle w:val="a4"/>
    </w:pPr>
  </w:p>
  <w:p w:rsidR="006F5006" w:rsidRDefault="006F5006" w:rsidP="006F5006">
    <w:pPr>
      <w:pStyle w:val="a4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5E" w:rsidRDefault="00F4485E" w:rsidP="006F5006">
      <w:pPr>
        <w:spacing w:after="0" w:line="240" w:lineRule="auto"/>
      </w:pPr>
      <w:r>
        <w:separator/>
      </w:r>
    </w:p>
  </w:footnote>
  <w:footnote w:type="continuationSeparator" w:id="0">
    <w:p w:rsidR="00F4485E" w:rsidRDefault="00F4485E" w:rsidP="006F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6" w:rsidRDefault="006F5006">
    <w:pPr>
      <w:pStyle w:val="a3"/>
    </w:pPr>
  </w:p>
  <w:p w:rsidR="006F5006" w:rsidRDefault="006F50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6" w:rsidRDefault="00451F72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-129540</wp:posOffset>
          </wp:positionV>
          <wp:extent cx="7221855" cy="808990"/>
          <wp:effectExtent l="0" t="0" r="0" b="0"/>
          <wp:wrapTight wrapText="bothSides">
            <wp:wrapPolygon edited="0">
              <wp:start x="0" y="0"/>
              <wp:lineTo x="0" y="20854"/>
              <wp:lineTo x="21537" y="20854"/>
              <wp:lineTo x="21537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ΚΕΦΑΛΙΔΑ ΙΤΕ_ΥΠ. ΑΝΑΠΤΥΞΗΣ&amp;ΕΠΕΝΔΥΣΕΩ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85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6"/>
    <w:rsid w:val="000141D7"/>
    <w:rsid w:val="00070367"/>
    <w:rsid w:val="00075CF2"/>
    <w:rsid w:val="0008226F"/>
    <w:rsid w:val="00086639"/>
    <w:rsid w:val="000B3433"/>
    <w:rsid w:val="000B4B67"/>
    <w:rsid w:val="000B7D32"/>
    <w:rsid w:val="000E6ED1"/>
    <w:rsid w:val="000F6F61"/>
    <w:rsid w:val="00100EF6"/>
    <w:rsid w:val="00130596"/>
    <w:rsid w:val="001322B7"/>
    <w:rsid w:val="00136098"/>
    <w:rsid w:val="001441EF"/>
    <w:rsid w:val="001A34F6"/>
    <w:rsid w:val="001B1167"/>
    <w:rsid w:val="0020378E"/>
    <w:rsid w:val="002221ED"/>
    <w:rsid w:val="00225EFD"/>
    <w:rsid w:val="0024505F"/>
    <w:rsid w:val="002544DA"/>
    <w:rsid w:val="00292A29"/>
    <w:rsid w:val="002966D3"/>
    <w:rsid w:val="002A26B5"/>
    <w:rsid w:val="002B0066"/>
    <w:rsid w:val="002C0BF7"/>
    <w:rsid w:val="002C2AA3"/>
    <w:rsid w:val="002C556B"/>
    <w:rsid w:val="00300471"/>
    <w:rsid w:val="003306A1"/>
    <w:rsid w:val="0036294A"/>
    <w:rsid w:val="003D6DA9"/>
    <w:rsid w:val="003E169D"/>
    <w:rsid w:val="0040019A"/>
    <w:rsid w:val="004114CB"/>
    <w:rsid w:val="00411BD7"/>
    <w:rsid w:val="00436C76"/>
    <w:rsid w:val="00451F72"/>
    <w:rsid w:val="00473A69"/>
    <w:rsid w:val="004932A6"/>
    <w:rsid w:val="004A4B56"/>
    <w:rsid w:val="004A4F9D"/>
    <w:rsid w:val="004D7A98"/>
    <w:rsid w:val="00535FFD"/>
    <w:rsid w:val="005361C2"/>
    <w:rsid w:val="00571883"/>
    <w:rsid w:val="005A3701"/>
    <w:rsid w:val="005B28F9"/>
    <w:rsid w:val="005C7C34"/>
    <w:rsid w:val="005D1DBF"/>
    <w:rsid w:val="005D1FC0"/>
    <w:rsid w:val="00624772"/>
    <w:rsid w:val="006248F5"/>
    <w:rsid w:val="00660F68"/>
    <w:rsid w:val="006640C6"/>
    <w:rsid w:val="006713EC"/>
    <w:rsid w:val="00677F83"/>
    <w:rsid w:val="006855BD"/>
    <w:rsid w:val="006923E1"/>
    <w:rsid w:val="006B0CF1"/>
    <w:rsid w:val="006C15E7"/>
    <w:rsid w:val="006C6C2C"/>
    <w:rsid w:val="006E0C50"/>
    <w:rsid w:val="006F2511"/>
    <w:rsid w:val="006F5006"/>
    <w:rsid w:val="00725D5B"/>
    <w:rsid w:val="00730E8B"/>
    <w:rsid w:val="00733B06"/>
    <w:rsid w:val="00746462"/>
    <w:rsid w:val="00746D07"/>
    <w:rsid w:val="007534FD"/>
    <w:rsid w:val="00767D40"/>
    <w:rsid w:val="007768F3"/>
    <w:rsid w:val="00782459"/>
    <w:rsid w:val="007B08F9"/>
    <w:rsid w:val="007C3A56"/>
    <w:rsid w:val="007D16CC"/>
    <w:rsid w:val="007E2B2E"/>
    <w:rsid w:val="007F0E64"/>
    <w:rsid w:val="00817013"/>
    <w:rsid w:val="00825854"/>
    <w:rsid w:val="00827E1B"/>
    <w:rsid w:val="00833722"/>
    <w:rsid w:val="00834DEE"/>
    <w:rsid w:val="0084127C"/>
    <w:rsid w:val="0085006B"/>
    <w:rsid w:val="00875F38"/>
    <w:rsid w:val="00896DED"/>
    <w:rsid w:val="008B7794"/>
    <w:rsid w:val="008C2E17"/>
    <w:rsid w:val="008C4F85"/>
    <w:rsid w:val="0090418D"/>
    <w:rsid w:val="00921CAC"/>
    <w:rsid w:val="009249F3"/>
    <w:rsid w:val="00931185"/>
    <w:rsid w:val="0094714C"/>
    <w:rsid w:val="009659EA"/>
    <w:rsid w:val="0097226C"/>
    <w:rsid w:val="00991402"/>
    <w:rsid w:val="009A1039"/>
    <w:rsid w:val="009B2C67"/>
    <w:rsid w:val="009D3F2A"/>
    <w:rsid w:val="009E392C"/>
    <w:rsid w:val="009E6CF2"/>
    <w:rsid w:val="009F480A"/>
    <w:rsid w:val="00A028CE"/>
    <w:rsid w:val="00A12438"/>
    <w:rsid w:val="00A23CA3"/>
    <w:rsid w:val="00A32C4A"/>
    <w:rsid w:val="00A55892"/>
    <w:rsid w:val="00AB64DF"/>
    <w:rsid w:val="00AB7A3F"/>
    <w:rsid w:val="00AC729E"/>
    <w:rsid w:val="00AE3D36"/>
    <w:rsid w:val="00AF589D"/>
    <w:rsid w:val="00B50BF9"/>
    <w:rsid w:val="00B53C82"/>
    <w:rsid w:val="00B579EC"/>
    <w:rsid w:val="00B711CE"/>
    <w:rsid w:val="00B902DF"/>
    <w:rsid w:val="00B9126E"/>
    <w:rsid w:val="00B95A39"/>
    <w:rsid w:val="00BE250A"/>
    <w:rsid w:val="00BF3634"/>
    <w:rsid w:val="00C04D2B"/>
    <w:rsid w:val="00C235F6"/>
    <w:rsid w:val="00C41DC8"/>
    <w:rsid w:val="00C54123"/>
    <w:rsid w:val="00C6263B"/>
    <w:rsid w:val="00C67080"/>
    <w:rsid w:val="00C74FD0"/>
    <w:rsid w:val="00C77378"/>
    <w:rsid w:val="00C913EA"/>
    <w:rsid w:val="00CA13F0"/>
    <w:rsid w:val="00CB7ADA"/>
    <w:rsid w:val="00CD513D"/>
    <w:rsid w:val="00CD712B"/>
    <w:rsid w:val="00CF15E5"/>
    <w:rsid w:val="00D038AE"/>
    <w:rsid w:val="00D24365"/>
    <w:rsid w:val="00D65CA9"/>
    <w:rsid w:val="00DA4459"/>
    <w:rsid w:val="00DA5999"/>
    <w:rsid w:val="00DD4CD2"/>
    <w:rsid w:val="00DF1455"/>
    <w:rsid w:val="00E01BDA"/>
    <w:rsid w:val="00E028CD"/>
    <w:rsid w:val="00E14D81"/>
    <w:rsid w:val="00E328E1"/>
    <w:rsid w:val="00E4304C"/>
    <w:rsid w:val="00E8192C"/>
    <w:rsid w:val="00E9708F"/>
    <w:rsid w:val="00E977F1"/>
    <w:rsid w:val="00EC185A"/>
    <w:rsid w:val="00EC7250"/>
    <w:rsid w:val="00EE33B2"/>
    <w:rsid w:val="00F30712"/>
    <w:rsid w:val="00F4485E"/>
    <w:rsid w:val="00F90792"/>
    <w:rsid w:val="00F96915"/>
    <w:rsid w:val="00FA49BF"/>
    <w:rsid w:val="00FA777D"/>
    <w:rsid w:val="00FB1685"/>
    <w:rsid w:val="00FD1EFF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5EA14-7EC3-4F73-B837-8B92A23C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5006"/>
  </w:style>
  <w:style w:type="paragraph" w:styleId="a4">
    <w:name w:val="footer"/>
    <w:basedOn w:val="a"/>
    <w:link w:val="Char0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5006"/>
  </w:style>
  <w:style w:type="paragraph" w:styleId="a5">
    <w:name w:val="Balloon Text"/>
    <w:basedOn w:val="a"/>
    <w:link w:val="Char1"/>
    <w:uiPriority w:val="99"/>
    <w:semiHidden/>
    <w:unhideWhenUsed/>
    <w:rsid w:val="006F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5006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0"/>
    <w:uiPriority w:val="99"/>
    <w:semiHidden/>
    <w:unhideWhenUsed/>
    <w:rsid w:val="006E0C50"/>
    <w:rPr>
      <w:color w:val="000080"/>
      <w:u w:val="single"/>
    </w:rPr>
  </w:style>
  <w:style w:type="paragraph" w:styleId="Web">
    <w:name w:val="Normal (Web)"/>
    <w:basedOn w:val="a"/>
    <w:uiPriority w:val="99"/>
    <w:unhideWhenUsed/>
    <w:qFormat/>
    <w:rsid w:val="006E0C50"/>
    <w:pPr>
      <w:spacing w:beforeAutospacing="1" w:after="140" w:line="276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1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63B3-B89B-4BD5-8B39-EE0B6FBC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Ch.Divini</dc:creator>
  <cp:keywords/>
  <dc:description/>
  <cp:lastModifiedBy>Christos tsoumplekas</cp:lastModifiedBy>
  <cp:revision>5</cp:revision>
  <cp:lastPrinted>2020-09-18T13:49:00Z</cp:lastPrinted>
  <dcterms:created xsi:type="dcterms:W3CDTF">2021-07-12T15:06:00Z</dcterms:created>
  <dcterms:modified xsi:type="dcterms:W3CDTF">2021-07-13T07:37:00Z</dcterms:modified>
</cp:coreProperties>
</file>